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F" w:rsidRPr="00C87CB4" w:rsidRDefault="00282388" w:rsidP="00282388">
      <w:pPr>
        <w:jc w:val="center"/>
        <w:rPr>
          <w:b/>
          <w:sz w:val="28"/>
          <w:szCs w:val="28"/>
          <w:lang w:val="es-ES"/>
        </w:rPr>
      </w:pPr>
      <w:r w:rsidRPr="00C87CB4">
        <w:rPr>
          <w:b/>
          <w:sz w:val="28"/>
          <w:szCs w:val="28"/>
          <w:lang w:val="es-ES"/>
        </w:rPr>
        <w:t>CONCURSO</w:t>
      </w:r>
      <w:r w:rsidR="00052FC6" w:rsidRPr="00C87CB4">
        <w:rPr>
          <w:b/>
          <w:sz w:val="28"/>
          <w:szCs w:val="28"/>
          <w:lang w:val="es-ES"/>
        </w:rPr>
        <w:t xml:space="preserve"> PROGR</w:t>
      </w:r>
      <w:r w:rsidR="000A53C7" w:rsidRPr="00C87CB4">
        <w:rPr>
          <w:b/>
          <w:sz w:val="28"/>
          <w:szCs w:val="28"/>
          <w:lang w:val="es-ES"/>
        </w:rPr>
        <w:t>AMA NOCHE DIGNA, COMPONENTE N° 2</w:t>
      </w:r>
      <w:r w:rsidR="00052FC6" w:rsidRPr="00C87CB4">
        <w:rPr>
          <w:b/>
          <w:sz w:val="28"/>
          <w:szCs w:val="28"/>
          <w:lang w:val="es-ES"/>
        </w:rPr>
        <w:t xml:space="preserve">: </w:t>
      </w:r>
      <w:r w:rsidR="000A53C7" w:rsidRPr="00C87CB4">
        <w:rPr>
          <w:b/>
          <w:sz w:val="28"/>
          <w:szCs w:val="28"/>
          <w:lang w:val="es-ES"/>
        </w:rPr>
        <w:t xml:space="preserve">CENTROS TEMPORALES </w:t>
      </w:r>
      <w:r w:rsidR="00197677" w:rsidRPr="00C87CB4">
        <w:rPr>
          <w:b/>
          <w:sz w:val="28"/>
          <w:szCs w:val="28"/>
          <w:lang w:val="es-ES"/>
        </w:rPr>
        <w:t xml:space="preserve">PARA </w:t>
      </w:r>
      <w:r w:rsidR="000A53C7" w:rsidRPr="00C87CB4">
        <w:rPr>
          <w:b/>
          <w:sz w:val="28"/>
          <w:szCs w:val="28"/>
          <w:lang w:val="es-ES"/>
        </w:rPr>
        <w:t>LA SUPERACIÓN</w:t>
      </w:r>
      <w:r w:rsidR="00052FC6" w:rsidRPr="00C87CB4">
        <w:rPr>
          <w:b/>
          <w:sz w:val="28"/>
          <w:szCs w:val="28"/>
          <w:lang w:val="es-ES"/>
        </w:rPr>
        <w:t>, AÑO 201</w:t>
      </w:r>
      <w:r w:rsidR="000A53C7" w:rsidRPr="00C87CB4">
        <w:rPr>
          <w:b/>
          <w:sz w:val="28"/>
          <w:szCs w:val="28"/>
          <w:lang w:val="es-ES"/>
        </w:rPr>
        <w:t>6</w:t>
      </w:r>
    </w:p>
    <w:p w:rsidR="004F4C31" w:rsidRPr="00C87CB4" w:rsidRDefault="00C60CC7" w:rsidP="00282388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REGION DE BIOBÍO</w:t>
      </w:r>
    </w:p>
    <w:p w:rsidR="001F6E56" w:rsidRPr="00C87CB4" w:rsidRDefault="00D932B7" w:rsidP="00E32182">
      <w:pPr>
        <w:jc w:val="both"/>
        <w:rPr>
          <w:rFonts w:cs="Arial"/>
          <w:color w:val="000000"/>
          <w:szCs w:val="24"/>
        </w:rPr>
      </w:pPr>
      <w:r w:rsidRPr="00C87CB4">
        <w:rPr>
          <w:szCs w:val="24"/>
          <w:lang w:val="es-ES"/>
        </w:rPr>
        <w:t xml:space="preserve">El Ministerio de Desarrollo Social, a través de su </w:t>
      </w:r>
      <w:r w:rsidR="000515FC" w:rsidRPr="00C87CB4">
        <w:rPr>
          <w:szCs w:val="24"/>
          <w:lang w:val="es-ES"/>
        </w:rPr>
        <w:t>División de Promoción y Protección Social</w:t>
      </w:r>
      <w:r w:rsidRPr="00C87CB4">
        <w:rPr>
          <w:szCs w:val="24"/>
          <w:lang w:val="es-ES"/>
        </w:rPr>
        <w:t xml:space="preserve">, </w:t>
      </w:r>
      <w:r w:rsidR="00E339D4" w:rsidRPr="00C87CB4">
        <w:rPr>
          <w:szCs w:val="24"/>
          <w:lang w:val="es-ES"/>
        </w:rPr>
        <w:t xml:space="preserve">convoca </w:t>
      </w:r>
      <w:r w:rsidR="00052FC6" w:rsidRPr="00C87CB4">
        <w:rPr>
          <w:szCs w:val="24"/>
          <w:lang w:val="es-ES"/>
        </w:rPr>
        <w:t xml:space="preserve">a concurso del Programa Noche Digna Componente </w:t>
      </w:r>
      <w:r w:rsidR="008D1DD8" w:rsidRPr="00C87CB4">
        <w:rPr>
          <w:szCs w:val="24"/>
          <w:lang w:val="es-ES"/>
        </w:rPr>
        <w:t>2</w:t>
      </w:r>
      <w:r w:rsidR="00052FC6" w:rsidRPr="00C87CB4">
        <w:rPr>
          <w:szCs w:val="24"/>
          <w:lang w:val="es-ES"/>
        </w:rPr>
        <w:t>:</w:t>
      </w:r>
      <w:r w:rsidR="001F6E56" w:rsidRPr="00C87CB4">
        <w:rPr>
          <w:szCs w:val="24"/>
          <w:lang w:val="es-ES"/>
        </w:rPr>
        <w:t xml:space="preserve"> </w:t>
      </w:r>
      <w:r w:rsidR="008D1DD8" w:rsidRPr="00C87CB4">
        <w:rPr>
          <w:rFonts w:cs="Arial"/>
          <w:szCs w:val="24"/>
        </w:rPr>
        <w:t>Centros Temporales para la Superación</w:t>
      </w:r>
      <w:r w:rsidR="001F6E56" w:rsidRPr="00C87CB4">
        <w:rPr>
          <w:rFonts w:cs="Arial"/>
          <w:szCs w:val="24"/>
        </w:rPr>
        <w:t xml:space="preserve">, </w:t>
      </w:r>
      <w:r w:rsidR="00EC1C63" w:rsidRPr="00C87CB4">
        <w:rPr>
          <w:rFonts w:cs="Arial"/>
          <w:color w:val="000000"/>
          <w:szCs w:val="24"/>
        </w:rPr>
        <w:t>a</w:t>
      </w:r>
      <w:r w:rsidR="00BE7F87" w:rsidRPr="00C87CB4">
        <w:rPr>
          <w:rFonts w:cs="Arial"/>
          <w:color w:val="000000"/>
          <w:szCs w:val="24"/>
        </w:rPr>
        <w:t xml:space="preserve"> las instituciones privadas sin fines de lucro, municipalidades y organismos del Gobierno Central.</w:t>
      </w:r>
    </w:p>
    <w:p w:rsidR="00D932B7" w:rsidRPr="00C87CB4" w:rsidRDefault="00D932B7" w:rsidP="00D932B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 xml:space="preserve">La postulación a la presente convocatoria, así como la evaluación y aprobación de los </w:t>
      </w:r>
      <w:r w:rsidR="00052FC6" w:rsidRPr="00C87CB4">
        <w:rPr>
          <w:szCs w:val="24"/>
          <w:lang w:val="es-ES"/>
        </w:rPr>
        <w:t>antecedentes</w:t>
      </w:r>
      <w:r w:rsidRPr="00C87CB4">
        <w:rPr>
          <w:szCs w:val="24"/>
          <w:lang w:val="es-ES"/>
        </w:rPr>
        <w:t xml:space="preserve"> presentados, y demás actos administrativos tendientes</w:t>
      </w:r>
      <w:r w:rsidR="006C217C" w:rsidRPr="00C87CB4">
        <w:rPr>
          <w:szCs w:val="24"/>
          <w:lang w:val="es-ES"/>
        </w:rPr>
        <w:t xml:space="preserve"> a formalizar los convenios de </w:t>
      </w:r>
      <w:r w:rsidRPr="00C87CB4">
        <w:rPr>
          <w:szCs w:val="24"/>
          <w:lang w:val="es-ES"/>
        </w:rPr>
        <w:t xml:space="preserve">transferencia para la ejecución </w:t>
      </w:r>
      <w:r w:rsidR="00052FC6" w:rsidRPr="00C87CB4">
        <w:rPr>
          <w:szCs w:val="24"/>
          <w:lang w:val="es-ES"/>
        </w:rPr>
        <w:t>de</w:t>
      </w:r>
      <w:r w:rsidR="008D1DD8" w:rsidRPr="00C87CB4">
        <w:rPr>
          <w:szCs w:val="24"/>
          <w:lang w:val="es-ES"/>
        </w:rPr>
        <w:t>l Centro Temporal para la Superación</w:t>
      </w:r>
      <w:r w:rsidRPr="00C87CB4">
        <w:rPr>
          <w:szCs w:val="24"/>
          <w:lang w:val="es-ES"/>
        </w:rPr>
        <w:t>, será en línea a través de la plataforma del Sistema de Gestión de Convenios – SIGEC – del Ministerio de Desarrollo Social.</w:t>
      </w:r>
    </w:p>
    <w:p w:rsidR="00FB437C" w:rsidRPr="00C87CB4" w:rsidRDefault="00FB437C" w:rsidP="00F00E8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Para acceder a esta plataforma, los int</w:t>
      </w:r>
      <w:r w:rsidR="00EC1C63" w:rsidRPr="00C87CB4">
        <w:rPr>
          <w:szCs w:val="24"/>
          <w:lang w:val="es-ES"/>
        </w:rPr>
        <w:t xml:space="preserve">eresados deberán concurrir a la Oficina de Partes de la </w:t>
      </w:r>
      <w:r w:rsidRPr="00C87CB4">
        <w:rPr>
          <w:szCs w:val="24"/>
          <w:lang w:val="es-ES"/>
        </w:rPr>
        <w:t xml:space="preserve">respectiva Secretaria Regional Ministerial en horario de oficina. En </w:t>
      </w:r>
      <w:r w:rsidR="00EC1C63" w:rsidRPr="00C87CB4">
        <w:rPr>
          <w:szCs w:val="24"/>
          <w:lang w:val="es-ES"/>
        </w:rPr>
        <w:t>dicha Oficina</w:t>
      </w:r>
      <w:r w:rsidRPr="00C87CB4">
        <w:rPr>
          <w:szCs w:val="24"/>
          <w:lang w:val="es-ES"/>
        </w:rPr>
        <w:t xml:space="preserve">, se debe completar y firmar </w:t>
      </w:r>
      <w:r w:rsidR="00052FC6" w:rsidRPr="00C87CB4">
        <w:rPr>
          <w:szCs w:val="24"/>
          <w:lang w:val="es-ES"/>
        </w:rPr>
        <w:t>un acuerdo de confidencialidad</w:t>
      </w:r>
      <w:r w:rsidR="003F6778" w:rsidRPr="00C87CB4">
        <w:rPr>
          <w:szCs w:val="24"/>
          <w:lang w:val="es-ES"/>
        </w:rPr>
        <w:t>,</w:t>
      </w:r>
      <w:r w:rsidR="006C217C" w:rsidRPr="00C87CB4">
        <w:rPr>
          <w:szCs w:val="24"/>
          <w:lang w:val="es-ES"/>
        </w:rPr>
        <w:t xml:space="preserve"> </w:t>
      </w:r>
      <w:r w:rsidR="003F6778" w:rsidRPr="00C87CB4">
        <w:rPr>
          <w:szCs w:val="24"/>
          <w:lang w:val="es-ES"/>
        </w:rPr>
        <w:t>además de</w:t>
      </w:r>
      <w:r w:rsidR="00052FC6" w:rsidRPr="00C87CB4">
        <w:rPr>
          <w:szCs w:val="24"/>
          <w:lang w:val="es-ES"/>
        </w:rPr>
        <w:t xml:space="preserve"> l</w:t>
      </w:r>
      <w:r w:rsidRPr="00C87CB4">
        <w:rPr>
          <w:szCs w:val="24"/>
          <w:lang w:val="es-ES"/>
        </w:rPr>
        <w:t xml:space="preserve">a solicitud de </w:t>
      </w:r>
      <w:r w:rsidR="006C217C" w:rsidRPr="00C87CB4">
        <w:rPr>
          <w:szCs w:val="24"/>
          <w:lang w:val="es-ES"/>
        </w:rPr>
        <w:t>cuenta</w:t>
      </w:r>
      <w:r w:rsidRPr="00C87CB4">
        <w:rPr>
          <w:szCs w:val="24"/>
          <w:lang w:val="es-ES"/>
        </w:rPr>
        <w:t xml:space="preserve"> de usuario y contraseña</w:t>
      </w:r>
      <w:r w:rsidR="006C217C" w:rsidRPr="00C87CB4">
        <w:rPr>
          <w:szCs w:val="24"/>
          <w:lang w:val="es-ES"/>
        </w:rPr>
        <w:t xml:space="preserve"> de acceso a la plataforma</w:t>
      </w:r>
      <w:r w:rsidR="00052FC6" w:rsidRPr="00C87CB4">
        <w:rPr>
          <w:szCs w:val="24"/>
          <w:lang w:val="es-ES"/>
        </w:rPr>
        <w:t xml:space="preserve"> SIGEC</w:t>
      </w:r>
      <w:r w:rsidRPr="00C87CB4">
        <w:rPr>
          <w:szCs w:val="24"/>
          <w:lang w:val="es-ES"/>
        </w:rPr>
        <w:t xml:space="preserve">. Para las instituciones que están ejecutando </w:t>
      </w:r>
      <w:r w:rsidR="003F6778" w:rsidRPr="00C87CB4">
        <w:rPr>
          <w:szCs w:val="24"/>
          <w:lang w:val="es-ES"/>
        </w:rPr>
        <w:t>dispositivos</w:t>
      </w:r>
      <w:r w:rsidRPr="00C87CB4">
        <w:rPr>
          <w:szCs w:val="24"/>
          <w:lang w:val="es-ES"/>
        </w:rPr>
        <w:t xml:space="preserve"> en la convocatoria 201</w:t>
      </w:r>
      <w:r w:rsidR="003C0F63" w:rsidRPr="00C87CB4">
        <w:rPr>
          <w:szCs w:val="24"/>
          <w:lang w:val="es-ES"/>
        </w:rPr>
        <w:t>5</w:t>
      </w:r>
      <w:r w:rsidRPr="00C87CB4">
        <w:rPr>
          <w:szCs w:val="24"/>
          <w:lang w:val="es-ES"/>
        </w:rPr>
        <w:t xml:space="preserve">, se les activará la </w:t>
      </w:r>
      <w:r w:rsidR="006C217C" w:rsidRPr="00C87CB4">
        <w:rPr>
          <w:szCs w:val="24"/>
          <w:lang w:val="es-ES"/>
        </w:rPr>
        <w:t>cuenta de usuario</w:t>
      </w:r>
      <w:r w:rsidRPr="00C87CB4">
        <w:rPr>
          <w:szCs w:val="24"/>
          <w:lang w:val="es-ES"/>
        </w:rPr>
        <w:t xml:space="preserve"> </w:t>
      </w:r>
      <w:r w:rsidR="006C217C" w:rsidRPr="00C87CB4">
        <w:rPr>
          <w:szCs w:val="24"/>
          <w:lang w:val="es-ES"/>
        </w:rPr>
        <w:t xml:space="preserve">y su contraseña, </w:t>
      </w:r>
      <w:r w:rsidRPr="00C87CB4">
        <w:rPr>
          <w:szCs w:val="24"/>
          <w:lang w:val="es-ES"/>
        </w:rPr>
        <w:t xml:space="preserve">una vez informada la firma del acuerdo de confidencialidad. El Ministerio de Desarrollo Social, enviará </w:t>
      </w:r>
      <w:r w:rsidR="006C217C" w:rsidRPr="00C87CB4">
        <w:rPr>
          <w:szCs w:val="24"/>
          <w:lang w:val="es-ES"/>
        </w:rPr>
        <w:t>la cuenta</w:t>
      </w:r>
      <w:r w:rsidRPr="00C87CB4">
        <w:rPr>
          <w:szCs w:val="24"/>
          <w:lang w:val="es-ES"/>
        </w:rPr>
        <w:t xml:space="preserve"> de usuario y contraseña para el ingreso a la plataforma, a la casilla electrónica informada en la solicitud. Con la </w:t>
      </w:r>
      <w:r w:rsidR="00EC1C63" w:rsidRPr="00C87CB4">
        <w:rPr>
          <w:szCs w:val="24"/>
          <w:lang w:val="es-ES"/>
        </w:rPr>
        <w:t>co</w:t>
      </w:r>
      <w:r w:rsidR="006C217C" w:rsidRPr="00C87CB4">
        <w:rPr>
          <w:szCs w:val="24"/>
          <w:lang w:val="es-ES"/>
        </w:rPr>
        <w:t>ntraseña</w:t>
      </w:r>
      <w:r w:rsidRPr="00C87CB4">
        <w:rPr>
          <w:szCs w:val="24"/>
          <w:lang w:val="es-ES"/>
        </w:rPr>
        <w:t xml:space="preserve"> de acceso, podrá ingresar a</w:t>
      </w:r>
      <w:r w:rsidR="006C217C" w:rsidRPr="00C87CB4">
        <w:rPr>
          <w:szCs w:val="24"/>
          <w:lang w:val="es-ES"/>
        </w:rPr>
        <w:t xml:space="preserve"> la plataforma, donde encontrará</w:t>
      </w:r>
      <w:r w:rsidRPr="00C87CB4">
        <w:rPr>
          <w:szCs w:val="24"/>
          <w:lang w:val="es-ES"/>
        </w:rPr>
        <w:t xml:space="preserve"> toda la documentación que rige esta convocatoria, así como los documentos de apoyo y formul</w:t>
      </w:r>
      <w:r w:rsidR="009332A8" w:rsidRPr="00C87CB4">
        <w:rPr>
          <w:szCs w:val="24"/>
          <w:lang w:val="es-ES"/>
        </w:rPr>
        <w:t>arios para presentar los antecedentes</w:t>
      </w:r>
      <w:r w:rsidRPr="00C87CB4">
        <w:rPr>
          <w:szCs w:val="24"/>
          <w:lang w:val="es-ES"/>
        </w:rPr>
        <w:t>.</w:t>
      </w:r>
    </w:p>
    <w:p w:rsidR="0022572F" w:rsidRPr="00C87CB4" w:rsidRDefault="00D932B7" w:rsidP="00F00E87">
      <w:p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La per</w:t>
      </w:r>
      <w:r w:rsidR="003F6778" w:rsidRPr="00C87CB4">
        <w:rPr>
          <w:szCs w:val="24"/>
          <w:lang w:val="es-ES"/>
        </w:rPr>
        <w:t>sona que concurra a la Secretarí</w:t>
      </w:r>
      <w:r w:rsidRPr="00C87CB4">
        <w:rPr>
          <w:szCs w:val="24"/>
          <w:lang w:val="es-ES"/>
        </w:rPr>
        <w:t xml:space="preserve">a Regional Ministerial, en representación </w:t>
      </w:r>
      <w:r w:rsidR="003F6778" w:rsidRPr="00C87CB4">
        <w:rPr>
          <w:szCs w:val="24"/>
          <w:lang w:val="es-ES"/>
        </w:rPr>
        <w:t xml:space="preserve">del Representante Legal de la Institución </w:t>
      </w:r>
      <w:r w:rsidRPr="00C87CB4">
        <w:rPr>
          <w:szCs w:val="24"/>
          <w:lang w:val="es-ES"/>
        </w:rPr>
        <w:t>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552C9" w:rsidRDefault="00A26357" w:rsidP="00A26357">
      <w:pPr>
        <w:jc w:val="both"/>
        <w:rPr>
          <w:lang w:val="es-ES"/>
        </w:rPr>
      </w:pPr>
      <w:r w:rsidRPr="002552C9">
        <w:rPr>
          <w:lang w:val="es-ES"/>
        </w:rPr>
        <w:t xml:space="preserve">El plazo para postular el proyecto para la presente convocatoria es hasta el </w:t>
      </w:r>
      <w:r w:rsidR="00C60CC7">
        <w:rPr>
          <w:b/>
          <w:color w:val="000000" w:themeColor="text1"/>
          <w:lang w:val="es-ES"/>
        </w:rPr>
        <w:t>22</w:t>
      </w:r>
      <w:bookmarkStart w:id="0" w:name="_GoBack"/>
      <w:bookmarkEnd w:id="0"/>
      <w:r w:rsidR="00B277D6" w:rsidRPr="002552C9">
        <w:rPr>
          <w:b/>
          <w:color w:val="000000" w:themeColor="text1"/>
          <w:lang w:val="es-ES"/>
        </w:rPr>
        <w:t xml:space="preserve"> </w:t>
      </w:r>
      <w:r w:rsidR="00B277D6" w:rsidRPr="002552C9">
        <w:rPr>
          <w:color w:val="000000" w:themeColor="text1"/>
          <w:lang w:val="es-ES"/>
        </w:rPr>
        <w:t>de</w:t>
      </w:r>
      <w:r w:rsidR="00B277D6" w:rsidRPr="002552C9">
        <w:rPr>
          <w:b/>
          <w:color w:val="000000" w:themeColor="text1"/>
          <w:lang w:val="es-ES"/>
        </w:rPr>
        <w:t xml:space="preserve"> </w:t>
      </w:r>
      <w:r w:rsidR="004C7C55" w:rsidRPr="002552C9">
        <w:rPr>
          <w:b/>
          <w:color w:val="000000" w:themeColor="text1"/>
          <w:lang w:val="es-ES"/>
        </w:rPr>
        <w:t>Julio</w:t>
      </w:r>
      <w:r w:rsidRPr="002552C9">
        <w:rPr>
          <w:b/>
          <w:lang w:val="es-ES"/>
        </w:rPr>
        <w:t xml:space="preserve"> a las 23:59 hrs</w:t>
      </w:r>
      <w:r w:rsidRPr="002552C9">
        <w:rPr>
          <w:lang w:val="es-ES"/>
        </w:rPr>
        <w:t>.</w:t>
      </w:r>
    </w:p>
    <w:p w:rsidR="008F53ED" w:rsidRPr="00C87CB4" w:rsidRDefault="00C87CB4" w:rsidP="00C87CB4">
      <w:pPr>
        <w:tabs>
          <w:tab w:val="left" w:pos="6976"/>
        </w:tabs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ab/>
      </w:r>
    </w:p>
    <w:p w:rsidR="009B2C5F" w:rsidRPr="00C87CB4" w:rsidRDefault="003F6778" w:rsidP="00056141">
      <w:pPr>
        <w:jc w:val="both"/>
        <w:rPr>
          <w:szCs w:val="24"/>
          <w:u w:val="single"/>
          <w:lang w:val="es-ES"/>
        </w:rPr>
      </w:pPr>
      <w:r w:rsidRPr="00C87CB4">
        <w:rPr>
          <w:szCs w:val="24"/>
          <w:u w:val="single"/>
          <w:lang w:val="es-ES"/>
        </w:rPr>
        <w:t>Más información:</w:t>
      </w:r>
    </w:p>
    <w:p w:rsidR="00634688" w:rsidRPr="00C87CB4" w:rsidRDefault="009B2C5F" w:rsidP="00634688">
      <w:pPr>
        <w:pStyle w:val="Prrafodelista"/>
        <w:numPr>
          <w:ilvl w:val="0"/>
          <w:numId w:val="1"/>
        </w:num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 xml:space="preserve">Secretaría Regional Ministerial de Desarrollo Social </w:t>
      </w:r>
      <w:r w:rsidR="003C56EA" w:rsidRPr="00C87CB4">
        <w:rPr>
          <w:szCs w:val="24"/>
          <w:lang w:val="es-ES"/>
        </w:rPr>
        <w:t>respectiva</w:t>
      </w:r>
    </w:p>
    <w:p w:rsidR="00A47860" w:rsidRPr="00C87CB4" w:rsidRDefault="003F6778" w:rsidP="00634688">
      <w:pPr>
        <w:pStyle w:val="Prrafodelista"/>
        <w:numPr>
          <w:ilvl w:val="0"/>
          <w:numId w:val="1"/>
        </w:numPr>
        <w:jc w:val="both"/>
        <w:rPr>
          <w:szCs w:val="24"/>
          <w:lang w:val="es-ES"/>
        </w:rPr>
      </w:pPr>
      <w:r w:rsidRPr="00C87CB4">
        <w:rPr>
          <w:szCs w:val="24"/>
          <w:lang w:val="es-ES"/>
        </w:rPr>
        <w:t>Prog</w:t>
      </w:r>
      <w:r w:rsidR="004C7C55">
        <w:rPr>
          <w:szCs w:val="24"/>
          <w:lang w:val="es-ES"/>
        </w:rPr>
        <w:t xml:space="preserve">rama Noche Digna, fono: +562 </w:t>
      </w:r>
      <w:r w:rsidR="004C7C55" w:rsidRPr="004C7C55">
        <w:rPr>
          <w:szCs w:val="24"/>
          <w:lang w:val="es-ES"/>
        </w:rPr>
        <w:t>2763 7130</w:t>
      </w:r>
    </w:p>
    <w:p w:rsidR="0032643C" w:rsidRPr="00C87CB4" w:rsidRDefault="0032643C" w:rsidP="0032643C">
      <w:pPr>
        <w:rPr>
          <w:sz w:val="20"/>
        </w:rPr>
      </w:pPr>
    </w:p>
    <w:sectPr w:rsidR="0032643C" w:rsidRPr="00C87CB4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9B" w:rsidRDefault="00450F9B" w:rsidP="008F0085">
      <w:pPr>
        <w:spacing w:after="0" w:line="240" w:lineRule="auto"/>
      </w:pPr>
      <w:r>
        <w:separator/>
      </w:r>
    </w:p>
  </w:endnote>
  <w:endnote w:type="continuationSeparator" w:id="0">
    <w:p w:rsidR="00450F9B" w:rsidRDefault="00450F9B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Pr="008F0085" w:rsidRDefault="008D1DD8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9B" w:rsidRDefault="00450F9B" w:rsidP="008F0085">
      <w:pPr>
        <w:spacing w:after="0" w:line="240" w:lineRule="auto"/>
      </w:pPr>
      <w:r>
        <w:separator/>
      </w:r>
    </w:p>
  </w:footnote>
  <w:footnote w:type="continuationSeparator" w:id="0">
    <w:p w:rsidR="00450F9B" w:rsidRDefault="00450F9B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Default="008D1DD8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890649" cy="80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31" cy="809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DD8" w:rsidRDefault="008D1DD8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5"/>
    <w:rsid w:val="00000ABE"/>
    <w:rsid w:val="00032851"/>
    <w:rsid w:val="00032F6D"/>
    <w:rsid w:val="000405C2"/>
    <w:rsid w:val="000515FC"/>
    <w:rsid w:val="00052FC6"/>
    <w:rsid w:val="00053871"/>
    <w:rsid w:val="00056141"/>
    <w:rsid w:val="0008274D"/>
    <w:rsid w:val="000852CE"/>
    <w:rsid w:val="0009730D"/>
    <w:rsid w:val="000A494E"/>
    <w:rsid w:val="000A53C7"/>
    <w:rsid w:val="00104275"/>
    <w:rsid w:val="001421A6"/>
    <w:rsid w:val="00155347"/>
    <w:rsid w:val="0016570C"/>
    <w:rsid w:val="001755E0"/>
    <w:rsid w:val="00175D5E"/>
    <w:rsid w:val="0018611C"/>
    <w:rsid w:val="00197677"/>
    <w:rsid w:val="00197888"/>
    <w:rsid w:val="001A4540"/>
    <w:rsid w:val="001C664D"/>
    <w:rsid w:val="001F14D8"/>
    <w:rsid w:val="001F6E56"/>
    <w:rsid w:val="0022572F"/>
    <w:rsid w:val="00243050"/>
    <w:rsid w:val="002430B2"/>
    <w:rsid w:val="002552C9"/>
    <w:rsid w:val="00260E3C"/>
    <w:rsid w:val="00272C69"/>
    <w:rsid w:val="00272EBA"/>
    <w:rsid w:val="00282388"/>
    <w:rsid w:val="00285BFF"/>
    <w:rsid w:val="002A540E"/>
    <w:rsid w:val="002B0FF8"/>
    <w:rsid w:val="002B34E7"/>
    <w:rsid w:val="002C1C0B"/>
    <w:rsid w:val="002E48B3"/>
    <w:rsid w:val="003021D8"/>
    <w:rsid w:val="0031231B"/>
    <w:rsid w:val="0032643C"/>
    <w:rsid w:val="0037355D"/>
    <w:rsid w:val="003852FB"/>
    <w:rsid w:val="003A35A7"/>
    <w:rsid w:val="003A53E0"/>
    <w:rsid w:val="003A6AFF"/>
    <w:rsid w:val="003C0F63"/>
    <w:rsid w:val="003C3F63"/>
    <w:rsid w:val="003C56EA"/>
    <w:rsid w:val="003F6778"/>
    <w:rsid w:val="00450F9B"/>
    <w:rsid w:val="00455BEA"/>
    <w:rsid w:val="004641FE"/>
    <w:rsid w:val="0047102D"/>
    <w:rsid w:val="00475F69"/>
    <w:rsid w:val="00483825"/>
    <w:rsid w:val="00487108"/>
    <w:rsid w:val="004C7C55"/>
    <w:rsid w:val="004E4567"/>
    <w:rsid w:val="004F4C31"/>
    <w:rsid w:val="004F6ED5"/>
    <w:rsid w:val="00510206"/>
    <w:rsid w:val="005234C8"/>
    <w:rsid w:val="005335E2"/>
    <w:rsid w:val="005465F2"/>
    <w:rsid w:val="0059793B"/>
    <w:rsid w:val="005A2A78"/>
    <w:rsid w:val="005D7CDC"/>
    <w:rsid w:val="005F6007"/>
    <w:rsid w:val="00634688"/>
    <w:rsid w:val="00665BBB"/>
    <w:rsid w:val="006B677C"/>
    <w:rsid w:val="006C1012"/>
    <w:rsid w:val="006C217C"/>
    <w:rsid w:val="006C725B"/>
    <w:rsid w:val="006E2BDD"/>
    <w:rsid w:val="006F174E"/>
    <w:rsid w:val="006F384E"/>
    <w:rsid w:val="00765CDD"/>
    <w:rsid w:val="0076795C"/>
    <w:rsid w:val="007729FA"/>
    <w:rsid w:val="00804549"/>
    <w:rsid w:val="00866D5A"/>
    <w:rsid w:val="00873528"/>
    <w:rsid w:val="008D1DD8"/>
    <w:rsid w:val="008F0085"/>
    <w:rsid w:val="008F53ED"/>
    <w:rsid w:val="0090535F"/>
    <w:rsid w:val="0090733A"/>
    <w:rsid w:val="009076AC"/>
    <w:rsid w:val="00907CEF"/>
    <w:rsid w:val="009332A8"/>
    <w:rsid w:val="00937F0F"/>
    <w:rsid w:val="00941DDF"/>
    <w:rsid w:val="009713C1"/>
    <w:rsid w:val="00971D74"/>
    <w:rsid w:val="00972C40"/>
    <w:rsid w:val="0099415D"/>
    <w:rsid w:val="009A44ED"/>
    <w:rsid w:val="009B2C5F"/>
    <w:rsid w:val="009B2FBA"/>
    <w:rsid w:val="009F473C"/>
    <w:rsid w:val="00A04157"/>
    <w:rsid w:val="00A139D5"/>
    <w:rsid w:val="00A2048F"/>
    <w:rsid w:val="00A26357"/>
    <w:rsid w:val="00A273AE"/>
    <w:rsid w:val="00A47860"/>
    <w:rsid w:val="00A566A4"/>
    <w:rsid w:val="00A57083"/>
    <w:rsid w:val="00A629BC"/>
    <w:rsid w:val="00A6626F"/>
    <w:rsid w:val="00A67E9D"/>
    <w:rsid w:val="00A73214"/>
    <w:rsid w:val="00A81760"/>
    <w:rsid w:val="00A8660D"/>
    <w:rsid w:val="00A92FBB"/>
    <w:rsid w:val="00A93F59"/>
    <w:rsid w:val="00AD7CEC"/>
    <w:rsid w:val="00AF40B3"/>
    <w:rsid w:val="00B02924"/>
    <w:rsid w:val="00B12C65"/>
    <w:rsid w:val="00B277D6"/>
    <w:rsid w:val="00B31D6F"/>
    <w:rsid w:val="00B43548"/>
    <w:rsid w:val="00B51AAE"/>
    <w:rsid w:val="00B7215E"/>
    <w:rsid w:val="00B83C7D"/>
    <w:rsid w:val="00BA284A"/>
    <w:rsid w:val="00BB68AB"/>
    <w:rsid w:val="00BC7C18"/>
    <w:rsid w:val="00BE7F87"/>
    <w:rsid w:val="00C22000"/>
    <w:rsid w:val="00C3024C"/>
    <w:rsid w:val="00C40EC4"/>
    <w:rsid w:val="00C5376E"/>
    <w:rsid w:val="00C60CC7"/>
    <w:rsid w:val="00C74586"/>
    <w:rsid w:val="00C75493"/>
    <w:rsid w:val="00C76694"/>
    <w:rsid w:val="00C87CB4"/>
    <w:rsid w:val="00CD1221"/>
    <w:rsid w:val="00CE4C18"/>
    <w:rsid w:val="00CF3DD3"/>
    <w:rsid w:val="00D379DA"/>
    <w:rsid w:val="00D41495"/>
    <w:rsid w:val="00D6085B"/>
    <w:rsid w:val="00D675F5"/>
    <w:rsid w:val="00D932B7"/>
    <w:rsid w:val="00DA03F9"/>
    <w:rsid w:val="00DA64D0"/>
    <w:rsid w:val="00DB65A9"/>
    <w:rsid w:val="00DF2565"/>
    <w:rsid w:val="00E061DC"/>
    <w:rsid w:val="00E32182"/>
    <w:rsid w:val="00E339D4"/>
    <w:rsid w:val="00E44B1C"/>
    <w:rsid w:val="00E47A87"/>
    <w:rsid w:val="00E551D2"/>
    <w:rsid w:val="00EB1B0E"/>
    <w:rsid w:val="00EB6251"/>
    <w:rsid w:val="00EC1C63"/>
    <w:rsid w:val="00ED6CC3"/>
    <w:rsid w:val="00F00E87"/>
    <w:rsid w:val="00F033B1"/>
    <w:rsid w:val="00F07782"/>
    <w:rsid w:val="00F370C7"/>
    <w:rsid w:val="00F5197F"/>
    <w:rsid w:val="00F55149"/>
    <w:rsid w:val="00F56098"/>
    <w:rsid w:val="00F700A0"/>
    <w:rsid w:val="00F72365"/>
    <w:rsid w:val="00F86983"/>
    <w:rsid w:val="00FB2273"/>
    <w:rsid w:val="00FB437C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4986-60A9-42B7-994C-4CDFF8A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Eduardo Enrique Naredo Osorio</cp:lastModifiedBy>
  <cp:revision>2</cp:revision>
  <cp:lastPrinted>2013-04-12T12:57:00Z</cp:lastPrinted>
  <dcterms:created xsi:type="dcterms:W3CDTF">2016-07-15T19:43:00Z</dcterms:created>
  <dcterms:modified xsi:type="dcterms:W3CDTF">2016-07-15T19:43:00Z</dcterms:modified>
</cp:coreProperties>
</file>